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9FE" w:rsidRPr="007D7FEE" w:rsidRDefault="00A309FE" w:rsidP="00A309FE">
      <w:pPr>
        <w:jc w:val="center"/>
        <w:rPr>
          <w:rFonts w:ascii="Times New Roman" w:eastAsia="Times New Roman" w:hAnsi="Times New Roman" w:cs="Times New Roman"/>
          <w:b/>
          <w:sz w:val="36"/>
          <w:szCs w:val="36"/>
        </w:rPr>
      </w:pPr>
      <w:r w:rsidRPr="007D7FEE">
        <w:rPr>
          <w:rFonts w:ascii="Times New Roman" w:eastAsia="Times New Roman" w:hAnsi="Times New Roman" w:cs="Times New Roman"/>
          <w:sz w:val="24"/>
          <w:szCs w:val="24"/>
        </w:rPr>
        <w:br/>
      </w:r>
      <w:r w:rsidRPr="007D7FEE">
        <w:rPr>
          <w:rFonts w:ascii="Times New Roman" w:hAnsi="Times New Roman" w:cs="Times New Roman"/>
          <w:noProof/>
        </w:rPr>
        <w:drawing>
          <wp:inline distT="0" distB="0" distL="0" distR="0" wp14:anchorId="5E2184E1" wp14:editId="46F3873A">
            <wp:extent cx="958356" cy="85045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58356" cy="850452"/>
                    </a:xfrm>
                    <a:prstGeom prst="rect">
                      <a:avLst/>
                    </a:prstGeom>
                    <a:ln/>
                  </pic:spPr>
                </pic:pic>
              </a:graphicData>
            </a:graphic>
          </wp:inline>
        </w:drawing>
      </w:r>
      <w:r w:rsidRPr="007D7FEE">
        <w:rPr>
          <w:rFonts w:ascii="Times New Roman" w:eastAsia="Times New Roman" w:hAnsi="Times New Roman" w:cs="Times New Roman"/>
          <w:sz w:val="24"/>
          <w:szCs w:val="24"/>
        </w:rPr>
        <w:br/>
      </w:r>
      <w:r w:rsidRPr="007D7FEE">
        <w:rPr>
          <w:rFonts w:ascii="Times New Roman" w:eastAsia="Times New Roman" w:hAnsi="Times New Roman" w:cs="Times New Roman"/>
          <w:b/>
          <w:sz w:val="36"/>
          <w:szCs w:val="36"/>
        </w:rPr>
        <w:t xml:space="preserve">  </w:t>
      </w:r>
      <w:r w:rsidRPr="007D7FEE">
        <w:rPr>
          <w:rFonts w:ascii="Times New Roman" w:eastAsia="Times New Roman" w:hAnsi="Times New Roman" w:cs="Times New Roman"/>
          <w:b/>
          <w:sz w:val="28"/>
          <w:szCs w:val="28"/>
        </w:rPr>
        <w:t>Abhinav Bindra Sports Medicine and Research Institute</w:t>
      </w:r>
    </w:p>
    <w:p w:rsidR="00A309FE" w:rsidRPr="00A309FE" w:rsidRDefault="00A309FE" w:rsidP="00A309FE">
      <w:pPr>
        <w:spacing w:line="256" w:lineRule="auto"/>
        <w:jc w:val="center"/>
        <w:rPr>
          <w:rFonts w:ascii="Times New Roman" w:eastAsia="Times New Roman" w:hAnsi="Times New Roman" w:cs="Times New Roman"/>
          <w:b/>
          <w:sz w:val="32"/>
          <w:szCs w:val="32"/>
        </w:rPr>
      </w:pPr>
      <w:r w:rsidRPr="007D7FEE">
        <w:rPr>
          <w:rFonts w:ascii="Times New Roman" w:eastAsia="Times New Roman" w:hAnsi="Times New Roman" w:cs="Times New Roman"/>
          <w:b/>
          <w:sz w:val="32"/>
          <w:szCs w:val="32"/>
        </w:rPr>
        <w:t xml:space="preserve">MPT 1st </w:t>
      </w:r>
      <w:r>
        <w:rPr>
          <w:rFonts w:ascii="Times New Roman" w:eastAsia="Times New Roman" w:hAnsi="Times New Roman" w:cs="Times New Roman"/>
          <w:b/>
          <w:sz w:val="32"/>
          <w:szCs w:val="32"/>
        </w:rPr>
        <w:t>year</w:t>
      </w:r>
      <w:r w:rsidRPr="007D7FEE">
        <w:rPr>
          <w:rFonts w:ascii="Times New Roman" w:eastAsia="Times New Roman" w:hAnsi="Times New Roman" w:cs="Times New Roman"/>
          <w:b/>
          <w:sz w:val="32"/>
          <w:szCs w:val="32"/>
        </w:rPr>
        <w:t xml:space="preserve"> Internal Examination</w:t>
      </w:r>
      <w:r w:rsidRPr="007D7FEE">
        <w:rPr>
          <w:rFonts w:ascii="Times New Roman" w:eastAsia="Times New Roman" w:hAnsi="Times New Roman" w:cs="Times New Roman"/>
          <w:b/>
          <w:sz w:val="20"/>
          <w:szCs w:val="20"/>
        </w:rPr>
        <w:br/>
        <w:t xml:space="preserve">                                                                                                                               </w:t>
      </w:r>
    </w:p>
    <w:p w:rsidR="00A309FE" w:rsidRPr="007D7FEE" w:rsidRDefault="00A309FE" w:rsidP="00A309FE">
      <w:pPr>
        <w:spacing w:line="256" w:lineRule="auto"/>
        <w:rPr>
          <w:rFonts w:ascii="Times New Roman" w:eastAsia="Times New Roman" w:hAnsi="Times New Roman" w:cs="Times New Roman"/>
          <w:b/>
          <w:sz w:val="20"/>
          <w:szCs w:val="20"/>
        </w:rPr>
      </w:pPr>
      <w:r w:rsidRPr="007D7FEE">
        <w:rPr>
          <w:rFonts w:ascii="Times New Roman" w:eastAsia="Times New Roman" w:hAnsi="Times New Roman" w:cs="Times New Roman"/>
          <w:b/>
          <w:sz w:val="20"/>
          <w:szCs w:val="20"/>
        </w:rPr>
        <w:t>Date: 0</w:t>
      </w:r>
      <w:r>
        <w:rPr>
          <w:rFonts w:ascii="Times New Roman" w:eastAsia="Times New Roman" w:hAnsi="Times New Roman" w:cs="Times New Roman"/>
          <w:b/>
          <w:sz w:val="20"/>
          <w:szCs w:val="20"/>
        </w:rPr>
        <w:t>6</w:t>
      </w:r>
      <w:r w:rsidRPr="007D7FEE">
        <w:rPr>
          <w:rFonts w:ascii="Times New Roman" w:eastAsia="Times New Roman" w:hAnsi="Times New Roman" w:cs="Times New Roman"/>
          <w:b/>
          <w:sz w:val="20"/>
          <w:szCs w:val="20"/>
        </w:rPr>
        <w:t xml:space="preserve">.03.25 </w:t>
      </w:r>
      <w:r w:rsidRPr="007D7FEE">
        <w:rPr>
          <w:rFonts w:ascii="Times New Roman" w:eastAsia="Times New Roman" w:hAnsi="Times New Roman" w:cs="Times New Roman"/>
          <w:b/>
          <w:sz w:val="20"/>
          <w:szCs w:val="20"/>
        </w:rPr>
        <w:tab/>
      </w:r>
      <w:r w:rsidRPr="007D7FEE">
        <w:rPr>
          <w:rFonts w:ascii="Times New Roman" w:eastAsia="Times New Roman" w:hAnsi="Times New Roman" w:cs="Times New Roman"/>
          <w:b/>
          <w:sz w:val="20"/>
          <w:szCs w:val="20"/>
        </w:rPr>
        <w:tab/>
      </w:r>
      <w:r w:rsidRPr="007D7FEE">
        <w:rPr>
          <w:rFonts w:ascii="Times New Roman" w:eastAsia="Times New Roman" w:hAnsi="Times New Roman" w:cs="Times New Roman"/>
          <w:b/>
          <w:sz w:val="20"/>
          <w:szCs w:val="20"/>
        </w:rPr>
        <w:tab/>
        <w:t xml:space="preserve">                                       Subject: </w:t>
      </w:r>
      <w:r>
        <w:rPr>
          <w:rFonts w:ascii="Times New Roman" w:eastAsia="Times New Roman" w:hAnsi="Times New Roman" w:cs="Times New Roman"/>
          <w:b/>
          <w:sz w:val="20"/>
          <w:szCs w:val="20"/>
        </w:rPr>
        <w:t>Physiotherapy perspective in Neurology</w:t>
      </w:r>
      <w:r w:rsidRPr="007D7FEE">
        <w:rPr>
          <w:rFonts w:ascii="Times New Roman" w:eastAsia="Times New Roman" w:hAnsi="Times New Roman" w:cs="Times New Roman"/>
          <w:b/>
          <w:sz w:val="20"/>
          <w:szCs w:val="20"/>
        </w:rPr>
        <w:t xml:space="preserve"> </w:t>
      </w:r>
    </w:p>
    <w:p w:rsidR="00A309FE" w:rsidRPr="00A309FE" w:rsidRDefault="00A309FE" w:rsidP="00A309FE">
      <w:pPr>
        <w:spacing w:line="240" w:lineRule="auto"/>
        <w:rPr>
          <w:rFonts w:ascii="Times New Roman" w:eastAsia="Times New Roman" w:hAnsi="Times New Roman" w:cs="Times New Roman"/>
          <w:b/>
          <w:sz w:val="16"/>
          <w:szCs w:val="16"/>
        </w:rPr>
      </w:pPr>
      <w:r w:rsidRPr="007D7FEE">
        <w:rPr>
          <w:rFonts w:ascii="Times New Roman" w:eastAsia="Times New Roman" w:hAnsi="Times New Roman" w:cs="Times New Roman"/>
          <w:b/>
          <w:sz w:val="20"/>
          <w:szCs w:val="20"/>
        </w:rPr>
        <w:br/>
        <w:t xml:space="preserve">Time: 03:00 hours                                                                                                                      F.M. – 80                                             </w:t>
      </w:r>
      <w:r w:rsidRPr="007D7FEE">
        <w:rPr>
          <w:rFonts w:ascii="Times New Roman" w:eastAsia="Times New Roman" w:hAnsi="Times New Roman" w:cs="Times New Roman"/>
          <w:b/>
          <w:sz w:val="20"/>
          <w:szCs w:val="20"/>
        </w:rPr>
        <w:br/>
      </w:r>
      <w:r w:rsidRPr="007D7FEE">
        <w:rPr>
          <w:rFonts w:ascii="Times New Roman" w:eastAsia="Times New Roman" w:hAnsi="Times New Roman" w:cs="Times New Roman"/>
          <w:b/>
          <w:sz w:val="20"/>
          <w:szCs w:val="20"/>
        </w:rPr>
        <w:br/>
      </w:r>
      <w:r w:rsidRPr="00A309FE">
        <w:rPr>
          <w:rFonts w:ascii="Times New Roman" w:hAnsi="Times New Roman" w:cs="Times New Roman"/>
          <w:b/>
          <w:bCs/>
          <w:sz w:val="20"/>
          <w:szCs w:val="20"/>
        </w:rPr>
        <w:t xml:space="preserve">                </w:t>
      </w:r>
      <w:r w:rsidRPr="00A309FE">
        <w:rPr>
          <w:rFonts w:ascii="Times New Roman" w:hAnsi="Times New Roman" w:cs="Times New Roman"/>
          <w:b/>
          <w:bCs/>
          <w:sz w:val="20"/>
          <w:szCs w:val="20"/>
        </w:rPr>
        <w:t>Long Answer Questions (Answer any Three)                               (3X15 Marks)</w:t>
      </w:r>
    </w:p>
    <w:p w:rsidR="00A309FE" w:rsidRPr="00A309FE" w:rsidRDefault="00A309FE" w:rsidP="00A309FE">
      <w:pPr>
        <w:spacing w:line="240" w:lineRule="auto"/>
        <w:rPr>
          <w:rFonts w:ascii="Times New Roman" w:eastAsia="Times New Roman" w:hAnsi="Times New Roman" w:cs="Times New Roman"/>
          <w:kern w:val="0"/>
          <w:sz w:val="20"/>
          <w:szCs w:val="20"/>
          <w:lang w:eastAsia="en-IN" w:bidi="hi-IN"/>
          <w14:ligatures w14:val="none"/>
        </w:rPr>
      </w:pPr>
      <w:r w:rsidRPr="00A309FE">
        <w:rPr>
          <w:sz w:val="18"/>
          <w:szCs w:val="18"/>
        </w:rPr>
        <w:t xml:space="preserve">Q1.  </w:t>
      </w:r>
      <w:r w:rsidRPr="00A309FE">
        <w:rPr>
          <w:rFonts w:ascii="Times New Roman" w:eastAsia="Times New Roman" w:hAnsi="Symbol" w:cs="Times New Roman"/>
          <w:kern w:val="0"/>
          <w:sz w:val="20"/>
          <w:szCs w:val="20"/>
          <w:lang w:eastAsia="en-IN" w:bidi="hi-IN"/>
          <w14:ligatures w14:val="none"/>
        </w:rPr>
        <w:t xml:space="preserve">Discuss </w:t>
      </w:r>
      <w:r w:rsidRPr="00A309FE">
        <w:rPr>
          <w:rFonts w:ascii="Times New Roman" w:eastAsia="Times New Roman" w:hAnsi="Times New Roman" w:cs="Times New Roman"/>
          <w:kern w:val="0"/>
          <w:sz w:val="20"/>
          <w:szCs w:val="20"/>
          <w:lang w:eastAsia="en-IN" w:bidi="hi-IN"/>
          <w14:ligatures w14:val="none"/>
        </w:rPr>
        <w:t>the different regions of the brain and the specific roles each region plays in controlling bodily functions? and describe the structure and function of the spinal cord in transmitting neural signals?</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Q2.  Define Neuroplasticity? Discuss how neuroplasticity plays a role in learning, memory, and recovery from brain injuries.</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Q3. Discuss the various theories of motor control, highlighting their contributions to understanding how voluntary movements are initiated?</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Q4.  Discuss the process of motor development across the lifespan?</w:t>
      </w:r>
    </w:p>
    <w:p w:rsidR="00A309FE" w:rsidRPr="00A309FE" w:rsidRDefault="00A309FE" w:rsidP="00A309FE">
      <w:pPr>
        <w:spacing w:line="240" w:lineRule="auto"/>
        <w:jc w:val="center"/>
        <w:rPr>
          <w:rFonts w:ascii="Times New Roman" w:hAnsi="Times New Roman" w:cs="Times New Roman"/>
          <w:b/>
          <w:bCs/>
          <w:sz w:val="20"/>
          <w:szCs w:val="20"/>
        </w:rPr>
      </w:pPr>
      <w:r w:rsidRPr="00A309FE">
        <w:rPr>
          <w:rFonts w:ascii="Times New Roman" w:hAnsi="Times New Roman" w:cs="Times New Roman"/>
          <w:b/>
          <w:bCs/>
          <w:sz w:val="20"/>
          <w:szCs w:val="20"/>
        </w:rPr>
        <w:t xml:space="preserve">            Short Answer Questions (Answer any Six)                                             (6x5 Marks)</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Q5.  Discuss the reflex arc?</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Q6.  Describe the cerebral circulation?</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Q7.  Discuss the</w:t>
      </w:r>
      <w:r w:rsidRPr="00A309FE">
        <w:rPr>
          <w:rFonts w:ascii="Times New Roman" w:hAnsi="Times New Roman" w:cs="Times New Roman"/>
          <w:b/>
          <w:bCs/>
          <w:sz w:val="20"/>
          <w:szCs w:val="20"/>
        </w:rPr>
        <w:t xml:space="preserve"> </w:t>
      </w:r>
      <w:r w:rsidRPr="00A309FE">
        <w:rPr>
          <w:rStyle w:val="Strong"/>
          <w:rFonts w:ascii="Times New Roman" w:hAnsi="Times New Roman" w:cs="Times New Roman"/>
          <w:b w:val="0"/>
          <w:bCs w:val="0"/>
          <w:sz w:val="18"/>
          <w:szCs w:val="18"/>
        </w:rPr>
        <w:t>Erikson's Stages of Psychosocial Development?</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Q8. Discuss briefly how do sensory experiences in early childhood contribute to the development of cognitive and motor skills?</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Q9. Discuss the Gross motor milestone?</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Q10.  Discuss embryological aspect of growth &amp; development of child?</w:t>
      </w:r>
    </w:p>
    <w:p w:rsidR="00A309FE" w:rsidRPr="00A309FE" w:rsidRDefault="00A309FE" w:rsidP="00A309FE">
      <w:pPr>
        <w:spacing w:line="240" w:lineRule="auto"/>
        <w:jc w:val="both"/>
        <w:rPr>
          <w:rFonts w:ascii="Times New Roman" w:hAnsi="Times New Roman" w:cs="Times New Roman"/>
          <w:sz w:val="20"/>
          <w:szCs w:val="20"/>
        </w:rPr>
      </w:pPr>
      <w:r w:rsidRPr="00A309FE">
        <w:rPr>
          <w:rFonts w:ascii="Times New Roman" w:hAnsi="Times New Roman" w:cs="Times New Roman"/>
          <w:sz w:val="20"/>
          <w:szCs w:val="20"/>
        </w:rPr>
        <w:t xml:space="preserve"> Q11. Elaborate  the spinal cord Reflexes?</w:t>
      </w:r>
    </w:p>
    <w:p w:rsidR="00A309FE" w:rsidRPr="00A309FE" w:rsidRDefault="00A309FE" w:rsidP="00A309FE">
      <w:pPr>
        <w:spacing w:line="240" w:lineRule="auto"/>
        <w:jc w:val="center"/>
        <w:rPr>
          <w:rFonts w:ascii="Times New Roman" w:hAnsi="Times New Roman" w:cs="Times New Roman"/>
          <w:b/>
          <w:bCs/>
          <w:sz w:val="20"/>
          <w:szCs w:val="20"/>
        </w:rPr>
      </w:pPr>
      <w:r w:rsidRPr="00A309FE">
        <w:rPr>
          <w:rFonts w:ascii="Times New Roman" w:hAnsi="Times New Roman" w:cs="Times New Roman"/>
          <w:b/>
          <w:bCs/>
          <w:sz w:val="20"/>
          <w:szCs w:val="20"/>
        </w:rPr>
        <w:t>Objective Type question                                                               (5x1 marks)</w:t>
      </w:r>
    </w:p>
    <w:p w:rsidR="00A309FE" w:rsidRPr="00A309FE" w:rsidRDefault="00A309FE" w:rsidP="00A309FE">
      <w:pPr>
        <w:spacing w:line="240" w:lineRule="auto"/>
        <w:rPr>
          <w:rFonts w:ascii="Times New Roman" w:hAnsi="Times New Roman" w:cs="Times New Roman"/>
          <w:sz w:val="20"/>
          <w:szCs w:val="20"/>
        </w:rPr>
      </w:pPr>
      <w:r w:rsidRPr="00A309FE">
        <w:rPr>
          <w:rFonts w:ascii="Times New Roman" w:hAnsi="Times New Roman" w:cs="Times New Roman"/>
          <w:sz w:val="20"/>
          <w:szCs w:val="20"/>
        </w:rPr>
        <w:t>Q12.  What is TLR?</w:t>
      </w:r>
    </w:p>
    <w:p w:rsidR="00A309FE" w:rsidRPr="00A309FE" w:rsidRDefault="00A309FE" w:rsidP="00A309FE">
      <w:pPr>
        <w:spacing w:line="240" w:lineRule="auto"/>
        <w:rPr>
          <w:rFonts w:ascii="Times New Roman" w:hAnsi="Times New Roman" w:cs="Times New Roman"/>
          <w:sz w:val="20"/>
          <w:szCs w:val="20"/>
        </w:rPr>
      </w:pPr>
      <w:r w:rsidRPr="00A309FE">
        <w:rPr>
          <w:rFonts w:ascii="Times New Roman" w:hAnsi="Times New Roman" w:cs="Times New Roman"/>
          <w:sz w:val="20"/>
          <w:szCs w:val="20"/>
        </w:rPr>
        <w:t>Q13. The approximate TCBF is …………% for MCA</w:t>
      </w:r>
    </w:p>
    <w:p w:rsidR="00A309FE" w:rsidRPr="00A309FE" w:rsidRDefault="00A309FE" w:rsidP="00A309FE">
      <w:pPr>
        <w:spacing w:line="240" w:lineRule="auto"/>
        <w:rPr>
          <w:rFonts w:ascii="Times New Roman" w:hAnsi="Times New Roman" w:cs="Times New Roman"/>
          <w:sz w:val="20"/>
          <w:szCs w:val="20"/>
        </w:rPr>
      </w:pPr>
      <w:r w:rsidRPr="00A309FE">
        <w:rPr>
          <w:rFonts w:ascii="Times New Roman" w:hAnsi="Times New Roman" w:cs="Times New Roman"/>
          <w:sz w:val="20"/>
          <w:szCs w:val="20"/>
        </w:rPr>
        <w:t>Q14.  Normal CSF flow is …………………ml</w:t>
      </w:r>
    </w:p>
    <w:p w:rsidR="00A309FE" w:rsidRPr="00A309FE" w:rsidRDefault="00A309FE" w:rsidP="00A309FE">
      <w:pPr>
        <w:spacing w:line="240" w:lineRule="auto"/>
        <w:rPr>
          <w:rFonts w:ascii="Times New Roman" w:hAnsi="Times New Roman" w:cs="Times New Roman"/>
          <w:sz w:val="20"/>
          <w:szCs w:val="20"/>
        </w:rPr>
      </w:pPr>
      <w:r w:rsidRPr="00A309FE">
        <w:rPr>
          <w:rFonts w:ascii="Times New Roman" w:hAnsi="Times New Roman" w:cs="Times New Roman"/>
          <w:sz w:val="20"/>
          <w:szCs w:val="20"/>
        </w:rPr>
        <w:t>Q15. Anencephaly is…………………….</w:t>
      </w:r>
    </w:p>
    <w:p w:rsidR="00A309FE" w:rsidRPr="00A309FE" w:rsidRDefault="00A309FE" w:rsidP="00A309FE">
      <w:pPr>
        <w:spacing w:line="240" w:lineRule="auto"/>
        <w:rPr>
          <w:rFonts w:ascii="Times New Roman" w:hAnsi="Times New Roman" w:cs="Times New Roman"/>
          <w:sz w:val="20"/>
          <w:szCs w:val="20"/>
        </w:rPr>
      </w:pPr>
      <w:r w:rsidRPr="00A309FE">
        <w:rPr>
          <w:rFonts w:ascii="Times New Roman" w:hAnsi="Times New Roman" w:cs="Times New Roman"/>
          <w:sz w:val="20"/>
          <w:szCs w:val="20"/>
        </w:rPr>
        <w:t>Q16. Internal  carotid arteries develops from…………</w:t>
      </w:r>
    </w:p>
    <w:p w:rsidR="00A309FE" w:rsidRPr="00A309FE" w:rsidRDefault="00A309FE" w:rsidP="00A309FE">
      <w:pPr>
        <w:spacing w:line="240" w:lineRule="auto"/>
        <w:rPr>
          <w:rFonts w:ascii="Times New Roman" w:hAnsi="Times New Roman" w:cs="Times New Roman"/>
          <w:sz w:val="20"/>
          <w:szCs w:val="20"/>
        </w:rPr>
      </w:pPr>
    </w:p>
    <w:sectPr w:rsidR="00A309FE" w:rsidRPr="00A30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48AE"/>
    <w:multiLevelType w:val="hybridMultilevel"/>
    <w:tmpl w:val="EFBCB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B3DF2"/>
    <w:multiLevelType w:val="hybridMultilevel"/>
    <w:tmpl w:val="E5C8C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349078">
    <w:abstractNumId w:val="0"/>
  </w:num>
  <w:num w:numId="2" w16cid:durableId="179170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CE"/>
    <w:rsid w:val="000750E1"/>
    <w:rsid w:val="00134E4F"/>
    <w:rsid w:val="001B0257"/>
    <w:rsid w:val="001C79CE"/>
    <w:rsid w:val="001D0C63"/>
    <w:rsid w:val="00211052"/>
    <w:rsid w:val="00234310"/>
    <w:rsid w:val="003057B1"/>
    <w:rsid w:val="00352A16"/>
    <w:rsid w:val="003E6C39"/>
    <w:rsid w:val="00433124"/>
    <w:rsid w:val="004F1BF4"/>
    <w:rsid w:val="0058740B"/>
    <w:rsid w:val="00731E2B"/>
    <w:rsid w:val="007E6E97"/>
    <w:rsid w:val="009309EC"/>
    <w:rsid w:val="009818BB"/>
    <w:rsid w:val="009B448D"/>
    <w:rsid w:val="00A12834"/>
    <w:rsid w:val="00A309FE"/>
    <w:rsid w:val="00A365A1"/>
    <w:rsid w:val="00AF14E6"/>
    <w:rsid w:val="00B107CD"/>
    <w:rsid w:val="00B755CE"/>
    <w:rsid w:val="00BC6425"/>
    <w:rsid w:val="00CD5A91"/>
    <w:rsid w:val="00D509E8"/>
    <w:rsid w:val="00DA448C"/>
    <w:rsid w:val="00E00BE1"/>
    <w:rsid w:val="00E158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34DB7"/>
  <w15:docId w15:val="{EE9E8441-535B-4F02-BAFA-EEEC003D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B1"/>
    <w:pPr>
      <w:spacing w:after="160" w:line="259" w:lineRule="auto"/>
    </w:pPr>
    <w:rPr>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B1"/>
    <w:rPr>
      <w:rFonts w:ascii="Tahoma" w:hAnsi="Tahoma" w:cs="Tahoma"/>
      <w:kern w:val="2"/>
      <w:sz w:val="16"/>
      <w:szCs w:val="16"/>
      <w:lang w:bidi="ar-SA"/>
      <w14:ligatures w14:val="standardContextual"/>
    </w:rPr>
  </w:style>
  <w:style w:type="character" w:styleId="Strong">
    <w:name w:val="Strong"/>
    <w:basedOn w:val="DefaultParagraphFont"/>
    <w:uiPriority w:val="22"/>
    <w:qFormat/>
    <w:rsid w:val="00134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284</Words>
  <Characters>1673</Characters>
  <Application>Microsoft Office Word</Application>
  <DocSecurity>0</DocSecurity>
  <Lines>44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sunanda</dc:creator>
  <cp:keywords/>
  <dc:description/>
  <cp:lastModifiedBy>deepak kumar pradhan</cp:lastModifiedBy>
  <cp:revision>17</cp:revision>
  <dcterms:created xsi:type="dcterms:W3CDTF">2025-03-01T03:32:00Z</dcterms:created>
  <dcterms:modified xsi:type="dcterms:W3CDTF">2025-03-02T11:09:00Z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b9ca0cc261fed7a6e1b61a85ddbc5a3fc5446c46501175add7031a9bb598b453</vt:lpwstr>
  </property>
</Properties>
</file>