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10494" w14:textId="77777777" w:rsidR="000F7AE0" w:rsidRDefault="0031199D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04295758" w14:textId="7AF52254" w:rsidR="000F7AE0" w:rsidRDefault="0031199D">
      <w:pPr>
        <w:spacing w:line="25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Date:</w:t>
      </w:r>
      <w:r w:rsidR="00DA590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18.08.2026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="00DA590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Subject:</w:t>
      </w:r>
      <w:r w:rsidR="00EE660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DA5909">
        <w:rPr>
          <w:rFonts w:ascii="Times New Roman" w:eastAsia="Times New Roman" w:hAnsi="Times New Roman" w:cs="Times New Roman"/>
          <w:b/>
          <w:bCs/>
          <w:sz w:val="20"/>
          <w:szCs w:val="20"/>
        </w:rPr>
        <w:t>Exercise Therapy</w:t>
      </w:r>
    </w:p>
    <w:p w14:paraId="41087993" w14:textId="0C498161" w:rsidR="000F7AE0" w:rsidRDefault="00EE6608">
      <w:pPr>
        <w:spacing w:line="256" w:lineRule="auto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Subject code – 23ABP103</w:t>
      </w:r>
      <w:r w:rsidR="0031199D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Time: 09:00 AM-12:00 PM                                                                                                F.M.: 80 marks                                         </w:t>
      </w:r>
      <w:r w:rsidR="0031199D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</w:r>
      <w:r w:rsidR="0031199D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</w:r>
      <w:r w:rsidR="0031199D"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Long Questions- Answer Any 3 (3 X 15Marks)</w:t>
      </w:r>
    </w:p>
    <w:p w14:paraId="7D2CD57D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DESCRIBE THE TYPES OF HYDROTHERAPY UNITS AND EQUIPMENTS USED IN HYDROTHERAPY</w:t>
      </w:r>
    </w:p>
    <w:p w14:paraId="3C071B7D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ELABORATE THE PRINCIPLES OF MUSCLE STRENGTHENING</w:t>
      </w:r>
    </w:p>
    <w:p w14:paraId="77B666A5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WRITE IN DETAIL ABOUT ANY TWO RELAXATION TECHNIQUES</w:t>
      </w:r>
    </w:p>
    <w:p w14:paraId="2B8CB8C9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ELABORATE THE PHYSIOLOGY OF RESPIRATION</w:t>
      </w:r>
    </w:p>
    <w:p w14:paraId="5099BFA0" w14:textId="77777777" w:rsidR="000F7AE0" w:rsidRDefault="0031199D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Short Questions- Answer Any 6 (6 X 5Marks)</w:t>
      </w:r>
    </w:p>
    <w:p w14:paraId="35593757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DEFINE COORDINATION AND ELABORATE THE COORDINATION EXERCISES FOR LOWER LIMBS.</w:t>
      </w:r>
    </w:p>
    <w:p w14:paraId="3AACD2C2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EXPLAIN PRINCIPLES OF FRENKEL’S EXERCISES</w:t>
      </w:r>
    </w:p>
    <w:p w14:paraId="131E2144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BREATHING EXERCISES</w:t>
      </w:r>
    </w:p>
    <w:p w14:paraId="05EED771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DIFFERENT TYPES OF MUSCLE WORKS</w:t>
      </w:r>
    </w:p>
    <w:p w14:paraId="36CBC432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DIAPHRAGMATIC BREATHING</w:t>
      </w:r>
    </w:p>
    <w:p w14:paraId="42328A34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EFFECTS AND USES OF HYDROTHERAPY</w:t>
      </w:r>
    </w:p>
    <w:p w14:paraId="27ECD724" w14:textId="77777777" w:rsidR="000F7AE0" w:rsidRDefault="003119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EXPLAIN TRACTION AND ITS CONTRAINDIATIONS.</w:t>
      </w:r>
    </w:p>
    <w:p w14:paraId="44064948" w14:textId="77777777" w:rsidR="000F7AE0" w:rsidRDefault="000F7AE0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</w:p>
    <w:p w14:paraId="40363AC1" w14:textId="77777777" w:rsidR="000F7AE0" w:rsidRDefault="0031199D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12. Objective type Questions- Answer all (5 X 1Mark)</w:t>
      </w:r>
      <w:bookmarkStart w:id="0" w:name="_GoBack"/>
      <w:bookmarkEnd w:id="0"/>
    </w:p>
    <w:p w14:paraId="7B78D1A8" w14:textId="77777777" w:rsidR="000F7AE0" w:rsidRDefault="0031199D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Hydrotherapy refers to the therapeutic use of:</w:t>
      </w:r>
    </w:p>
    <w:p w14:paraId="6510082D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A. Heat only</w:t>
      </w:r>
    </w:p>
    <w:p w14:paraId="331680A3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B. Water</w:t>
      </w:r>
    </w:p>
    <w:p w14:paraId="0151C256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C. Electricity</w:t>
      </w:r>
    </w:p>
    <w:p w14:paraId="38991DE8" w14:textId="77777777" w:rsidR="000F7AE0" w:rsidRDefault="0031199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D. Ultrasound   </w:t>
      </w:r>
    </w:p>
    <w:p w14:paraId="651D1DC1" w14:textId="77777777" w:rsidR="000F7AE0" w:rsidRDefault="00311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Who developed the Progressive muscle relaxation </w:t>
      </w:r>
    </w:p>
    <w:p w14:paraId="290B5D91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A. Kabat</w:t>
      </w:r>
    </w:p>
    <w:p w14:paraId="34113F18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B. Jacobson</w:t>
      </w:r>
    </w:p>
    <w:p w14:paraId="14AE5722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Bobath</w:t>
      </w:r>
      <w:proofErr w:type="spellEnd"/>
    </w:p>
    <w:p w14:paraId="7F517DE7" w14:textId="77777777" w:rsidR="000F7AE0" w:rsidRDefault="0031199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D. Rood </w:t>
      </w:r>
    </w:p>
    <w:p w14:paraId="7457FCDA" w14:textId="77777777" w:rsidR="000F7AE0" w:rsidRDefault="00311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The primary muscle of quiet inspiration is the </w:t>
      </w:r>
    </w:p>
    <w:p w14:paraId="6E8C33A6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A. Rectus abdominis</w:t>
      </w:r>
    </w:p>
    <w:p w14:paraId="13A65C45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B. Diaphragm</w:t>
      </w:r>
    </w:p>
    <w:p w14:paraId="702E8B5F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C. Internal intercostal</w:t>
      </w:r>
    </w:p>
    <w:p w14:paraId="44A5A037" w14:textId="77777777" w:rsidR="000F7AE0" w:rsidRDefault="0031199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D. External oblique </w:t>
      </w:r>
    </w:p>
    <w:p w14:paraId="21003C9E" w14:textId="77777777" w:rsidR="000F7AE0" w:rsidRDefault="00311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Manual Muscle Testing is primarily used to assess </w:t>
      </w:r>
    </w:p>
    <w:p w14:paraId="21223CB0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A. Muscle strength</w:t>
      </w:r>
    </w:p>
    <w:p w14:paraId="397EE3C3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B. Bone density</w:t>
      </w:r>
    </w:p>
    <w:p w14:paraId="53F46FAE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C. Lung volume</w:t>
      </w:r>
    </w:p>
    <w:p w14:paraId="636D36C2" w14:textId="77777777" w:rsidR="000F7AE0" w:rsidRDefault="0031199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D. Joint temperature </w:t>
      </w:r>
    </w:p>
    <w:p w14:paraId="6FDA946E" w14:textId="77777777" w:rsidR="000F7AE0" w:rsidRDefault="00311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Coordination is the ability to perform movements that are </w:t>
      </w:r>
    </w:p>
    <w:p w14:paraId="2F7D25A4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A. Random and uncontrolled</w:t>
      </w:r>
    </w:p>
    <w:p w14:paraId="6F19CAC9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B. Smooth, accurate, and purposeful</w:t>
      </w:r>
    </w:p>
    <w:p w14:paraId="4B85626D" w14:textId="77777777" w:rsidR="000F7AE0" w:rsidRDefault="0031199D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C. Always slow</w:t>
      </w:r>
    </w:p>
    <w:p w14:paraId="571DCE88" w14:textId="77777777" w:rsidR="000F7AE0" w:rsidRDefault="0031199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D. Performed only with maximal strength </w:t>
      </w:r>
    </w:p>
    <w:sectPr w:rsidR="000F7AE0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717CB" w14:textId="77777777" w:rsidR="004A3E8A" w:rsidRDefault="004A3E8A">
      <w:pPr>
        <w:spacing w:line="240" w:lineRule="auto"/>
      </w:pPr>
      <w:r>
        <w:separator/>
      </w:r>
    </w:p>
  </w:endnote>
  <w:endnote w:type="continuationSeparator" w:id="0">
    <w:p w14:paraId="60E0C255" w14:textId="77777777" w:rsidR="004A3E8A" w:rsidRDefault="004A3E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6874AD2-E590-4E31-82A9-0F9A78105EE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11552994-475C-4AF3-8017-DCF14F80949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92657B0-C384-4C2D-8D1D-8D9B2BF3F9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77520" w14:textId="77777777" w:rsidR="000F7AE0" w:rsidRDefault="000F7A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  <w:p w14:paraId="445520B2" w14:textId="77777777" w:rsidR="000F7AE0" w:rsidRDefault="000F7A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4B8B6" w14:textId="77777777" w:rsidR="004A3E8A" w:rsidRDefault="004A3E8A">
      <w:pPr>
        <w:spacing w:line="240" w:lineRule="auto"/>
      </w:pPr>
      <w:r>
        <w:separator/>
      </w:r>
    </w:p>
  </w:footnote>
  <w:footnote w:type="continuationSeparator" w:id="0">
    <w:p w14:paraId="3150C75B" w14:textId="77777777" w:rsidR="004A3E8A" w:rsidRDefault="004A3E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08AFE" w14:textId="77777777" w:rsidR="000F7AE0" w:rsidRDefault="000F7A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  <w:p w14:paraId="4940EA78" w14:textId="77777777" w:rsidR="000F7AE0" w:rsidRDefault="0031199D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noProof/>
      </w:rPr>
      <w:drawing>
        <wp:inline distT="0" distB="0" distL="0" distR="0" wp14:anchorId="7C04D44F" wp14:editId="6051CF70">
          <wp:extent cx="958356" cy="850452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356" cy="8504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br/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</w:t>
    </w:r>
    <w:r>
      <w:rPr>
        <w:rFonts w:ascii="Times New Roman" w:eastAsia="Times New Roman" w:hAnsi="Times New Roman" w:cs="Times New Roman"/>
        <w:b/>
        <w:bCs/>
        <w:sz w:val="24"/>
        <w:szCs w:val="24"/>
      </w:rPr>
      <w:t>Abhinav Bindra Sports Medicine and Research Institute</w:t>
    </w:r>
  </w:p>
  <w:p w14:paraId="5A6FE046" w14:textId="1779D9B1" w:rsidR="000F7AE0" w:rsidRDefault="0031199D">
    <w:pPr>
      <w:spacing w:line="256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 xml:space="preserve">BPT </w:t>
    </w:r>
    <w:r w:rsidR="004E017B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="004E017B" w:rsidRPr="004E017B">
      <w:rPr>
        <w:rFonts w:ascii="Times New Roman" w:eastAsia="Times New Roman" w:hAnsi="Times New Roman" w:cs="Times New Roman"/>
        <w:b/>
        <w:bCs/>
        <w:sz w:val="24"/>
        <w:szCs w:val="24"/>
        <w:vertAlign w:val="superscript"/>
      </w:rPr>
      <w:t>ND</w:t>
    </w:r>
    <w:r w:rsidR="004E017B">
      <w:rPr>
        <w:rFonts w:ascii="Times New Roman" w:eastAsia="Times New Roman" w:hAnsi="Times New Roman" w:cs="Times New Roman"/>
        <w:b/>
        <w:bCs/>
        <w:sz w:val="24"/>
        <w:szCs w:val="24"/>
      </w:rPr>
      <w:t xml:space="preserve"> Sem </w:t>
    </w:r>
    <w:r w:rsidR="00DA5909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="004E017B" w:rsidRPr="00DA5909">
      <w:rPr>
        <w:rFonts w:ascii="Times New Roman" w:eastAsia="Times New Roman" w:hAnsi="Times New Roman" w:cs="Times New Roman"/>
        <w:b/>
        <w:bCs/>
        <w:sz w:val="24"/>
        <w:szCs w:val="24"/>
        <w:vertAlign w:val="superscript"/>
      </w:rPr>
      <w:t>nd</w:t>
    </w:r>
    <w:r w:rsidR="004E017B">
      <w:rPr>
        <w:rFonts w:ascii="Times New Roman" w:eastAsia="Times New Roman" w:hAnsi="Times New Roman" w:cs="Times New Roman"/>
        <w:b/>
        <w:bCs/>
        <w:sz w:val="24"/>
        <w:szCs w:val="24"/>
      </w:rPr>
      <w:t xml:space="preserve"> Internal</w:t>
    </w:r>
    <w:r>
      <w:rPr>
        <w:rFonts w:ascii="Times New Roman" w:eastAsia="Times New Roman" w:hAnsi="Times New Roman" w:cs="Times New Roman"/>
        <w:b/>
        <w:bCs/>
        <w:sz w:val="24"/>
        <w:szCs w:val="24"/>
      </w:rPr>
      <w:t xml:space="preserve"> Examination</w:t>
    </w:r>
    <w:r w:rsidR="00DA5909">
      <w:rPr>
        <w:rFonts w:ascii="Times New Roman" w:eastAsia="Times New Roman" w:hAnsi="Times New Roman" w:cs="Times New Roman"/>
        <w:b/>
        <w:bCs/>
        <w:sz w:val="24"/>
        <w:szCs w:val="24"/>
      </w:rPr>
      <w:t>- August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353A"/>
    <w:multiLevelType w:val="multilevel"/>
    <w:tmpl w:val="83E2FB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04E28"/>
    <w:multiLevelType w:val="multilevel"/>
    <w:tmpl w:val="5168975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0"/>
    <w:rsid w:val="000A091F"/>
    <w:rsid w:val="000F7AE0"/>
    <w:rsid w:val="0031199D"/>
    <w:rsid w:val="00430E38"/>
    <w:rsid w:val="004A3E8A"/>
    <w:rsid w:val="004E017B"/>
    <w:rsid w:val="00DA5909"/>
    <w:rsid w:val="00EE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A3ED5"/>
  <w15:docId w15:val="{2E9D00E8-B6F1-DC47-97D6-FF44BA008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I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6F27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17B"/>
    <w:rPr>
      <w:rFonts w:ascii="Arial" w:eastAsia="Arial" w:hAnsi="Arial" w:cs="Arial"/>
      <w:lang w:val="en-GB" w:eastAsia="en-IN"/>
    </w:rPr>
  </w:style>
  <w:style w:type="paragraph" w:styleId="Footer">
    <w:name w:val="footer"/>
    <w:basedOn w:val="Normal"/>
    <w:link w:val="Foot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17B"/>
    <w:rPr>
      <w:rFonts w:ascii="Arial" w:eastAsia="Arial" w:hAnsi="Arial" w:cs="Arial"/>
      <w:lang w:val="en-GB" w:eastAsia="en-I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KdNKMwEk/FUoBDu4q2K2e4/Zw==">CgMxLjA4AHIhMXhwdHV0WFptWHFIWkpHVTJTT3JKN1liN2R6MlFIbkJu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Registration</cp:lastModifiedBy>
  <cp:revision>6</cp:revision>
  <cp:lastPrinted>2026-08-17T08:11:00Z</cp:lastPrinted>
  <dcterms:created xsi:type="dcterms:W3CDTF">2025-12-15T09:04:00Z</dcterms:created>
  <dcterms:modified xsi:type="dcterms:W3CDTF">2026-08-17T08:11:00Z</dcterms:modified>
</cp:coreProperties>
</file>